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F9" w:rsidRDefault="007860F9" w:rsidP="00A639B4">
      <w:pPr>
        <w:pStyle w:val="Heading1"/>
        <w:spacing w:before="0" w:line="240" w:lineRule="auto"/>
      </w:pPr>
      <w:r>
        <w:t>Duty to Maintain Letter Template</w:t>
      </w:r>
    </w:p>
    <w:p w:rsidR="007860F9" w:rsidRPr="00A639B4" w:rsidRDefault="007860F9" w:rsidP="00A639B4">
      <w:pPr>
        <w:spacing w:line="240" w:lineRule="auto"/>
      </w:pPr>
    </w:p>
    <w:p w:rsidR="00AE33CE" w:rsidRPr="00AE33CE" w:rsidRDefault="00AE33CE" w:rsidP="002128BC">
      <w:pPr>
        <w:spacing w:after="0" w:line="240" w:lineRule="auto"/>
        <w:rPr>
          <w:highlight w:val="yellow"/>
        </w:rPr>
      </w:pPr>
      <w:r w:rsidRPr="00AE33CE">
        <w:rPr>
          <w:highlight w:val="yellow"/>
        </w:rPr>
        <w:t>15 Wallace Terrace</w:t>
      </w:r>
    </w:p>
    <w:p w:rsidR="00AE33CE" w:rsidRDefault="00AE33CE" w:rsidP="002128BC">
      <w:pPr>
        <w:spacing w:after="0" w:line="240" w:lineRule="auto"/>
        <w:rPr>
          <w:highlight w:val="yellow"/>
        </w:rPr>
      </w:pPr>
      <w:r w:rsidRPr="00AE33CE">
        <w:rPr>
          <w:highlight w:val="yellow"/>
        </w:rPr>
        <w:t>UO1 R00</w:t>
      </w:r>
    </w:p>
    <w:p w:rsidR="002128BC" w:rsidRDefault="002128BC" w:rsidP="002128BC">
      <w:pPr>
        <w:spacing w:after="0" w:line="240" w:lineRule="auto"/>
        <w:rPr>
          <w:highlight w:val="yellow"/>
        </w:rPr>
      </w:pPr>
    </w:p>
    <w:p w:rsidR="002128BC" w:rsidRPr="00AE33CE" w:rsidRDefault="002128BC" w:rsidP="002128BC">
      <w:pPr>
        <w:spacing w:after="0" w:line="240" w:lineRule="auto"/>
        <w:rPr>
          <w:highlight w:val="yellow"/>
        </w:rPr>
      </w:pPr>
    </w:p>
    <w:p w:rsidR="007860F9" w:rsidRDefault="002128BC" w:rsidP="002128BC">
      <w:pPr>
        <w:spacing w:after="0" w:line="240" w:lineRule="auto"/>
      </w:pPr>
      <w:r>
        <w:rPr>
          <w:highlight w:val="yellow"/>
        </w:rPr>
        <w:t>7</w:t>
      </w:r>
      <w:r w:rsidRPr="002128BC">
        <w:rPr>
          <w:highlight w:val="yellow"/>
          <w:vertAlign w:val="superscript"/>
        </w:rPr>
        <w:t>th</w:t>
      </w:r>
      <w:r>
        <w:rPr>
          <w:highlight w:val="yellow"/>
        </w:rPr>
        <w:t xml:space="preserve"> </w:t>
      </w:r>
      <w:r w:rsidR="00AE33CE" w:rsidRPr="00AE33CE">
        <w:rPr>
          <w:highlight w:val="yellow"/>
        </w:rPr>
        <w:t>May 2019</w:t>
      </w:r>
    </w:p>
    <w:p w:rsidR="002128BC" w:rsidRDefault="002128BC" w:rsidP="002128BC">
      <w:pPr>
        <w:spacing w:after="0" w:line="240" w:lineRule="auto"/>
      </w:pPr>
    </w:p>
    <w:p w:rsidR="00AE33CE" w:rsidRPr="00AE33CE" w:rsidRDefault="00AE33CE" w:rsidP="002128BC">
      <w:pPr>
        <w:spacing w:after="0" w:line="240" w:lineRule="auto"/>
      </w:pPr>
    </w:p>
    <w:p w:rsidR="007860F9" w:rsidRPr="00AE33CE" w:rsidRDefault="007860F9" w:rsidP="00A639B4">
      <w:pPr>
        <w:spacing w:line="240" w:lineRule="auto"/>
      </w:pPr>
      <w:r>
        <w:t xml:space="preserve">Dear </w:t>
      </w:r>
      <w:r w:rsidR="00AE33CE" w:rsidRPr="00AE33CE">
        <w:rPr>
          <w:highlight w:val="yellow"/>
        </w:rPr>
        <w:t>Ms Mackenzie</w:t>
      </w:r>
    </w:p>
    <w:p w:rsidR="007860F9" w:rsidRDefault="007860F9" w:rsidP="00A639B4">
      <w:pPr>
        <w:spacing w:line="240" w:lineRule="auto"/>
        <w:rPr>
          <w:b/>
          <w:bCs/>
        </w:rPr>
      </w:pPr>
      <w:r>
        <w:rPr>
          <w:b/>
          <w:bCs/>
        </w:rPr>
        <w:t xml:space="preserve">COMMON REPAIRS REQUIRED TO </w:t>
      </w:r>
      <w:r w:rsidR="00AE33CE" w:rsidRPr="00AE33CE">
        <w:rPr>
          <w:b/>
          <w:bCs/>
          <w:highlight w:val="yellow"/>
        </w:rPr>
        <w:t>15 WALLACE TERRACE</w:t>
      </w:r>
    </w:p>
    <w:p w:rsidR="007860F9" w:rsidRPr="00A639B4" w:rsidRDefault="00A639B4" w:rsidP="00A639B4">
      <w:pPr>
        <w:spacing w:line="240" w:lineRule="auto"/>
        <w:rPr>
          <w:bCs/>
        </w:rPr>
      </w:pPr>
      <w:r w:rsidRPr="00A639B4">
        <w:rPr>
          <w:bCs/>
        </w:rPr>
        <w:t xml:space="preserve">As co-owners of a tenement building, we all have a legal duty to maintain our building so as to provide support and shelter (s10 Tenements </w:t>
      </w:r>
      <w:r w:rsidR="002128BC">
        <w:rPr>
          <w:bCs/>
        </w:rPr>
        <w:t>(</w:t>
      </w:r>
      <w:r w:rsidRPr="00A639B4">
        <w:rPr>
          <w:bCs/>
        </w:rPr>
        <w:t>Scotland) Act 2004</w:t>
      </w:r>
      <w:r w:rsidR="002128BC">
        <w:rPr>
          <w:bCs/>
        </w:rPr>
        <w:t>)</w:t>
      </w:r>
      <w:r w:rsidRPr="00A639B4">
        <w:rPr>
          <w:bCs/>
        </w:rPr>
        <w:t xml:space="preserve">. </w:t>
      </w:r>
    </w:p>
    <w:p w:rsidR="007860F9" w:rsidRDefault="00AE33CE" w:rsidP="00A639B4">
      <w:pPr>
        <w:spacing w:line="240" w:lineRule="auto"/>
      </w:pPr>
      <w:r>
        <w:rPr>
          <w:bCs/>
        </w:rPr>
        <w:t xml:space="preserve">I have asked you by </w:t>
      </w:r>
      <w:r w:rsidRPr="00AE33CE">
        <w:rPr>
          <w:bCs/>
          <w:highlight w:val="yellow"/>
        </w:rPr>
        <w:t>letter sent on the</w:t>
      </w:r>
      <w:r>
        <w:rPr>
          <w:bCs/>
        </w:rPr>
        <w:t xml:space="preserve"> </w:t>
      </w:r>
      <w:r w:rsidRPr="00AE33CE">
        <w:rPr>
          <w:bCs/>
          <w:highlight w:val="yellow"/>
        </w:rPr>
        <w:t>5</w:t>
      </w:r>
      <w:r w:rsidRPr="00AE33CE">
        <w:rPr>
          <w:bCs/>
          <w:highlight w:val="yellow"/>
          <w:vertAlign w:val="superscript"/>
        </w:rPr>
        <w:t>th</w:t>
      </w:r>
      <w:r w:rsidRPr="00AE33CE">
        <w:rPr>
          <w:bCs/>
          <w:highlight w:val="yellow"/>
        </w:rPr>
        <w:t xml:space="preserve"> February</w:t>
      </w:r>
      <w:r>
        <w:rPr>
          <w:bCs/>
        </w:rPr>
        <w:t xml:space="preserve"> t</w:t>
      </w:r>
      <w:r w:rsidR="007860F9" w:rsidRPr="00EA7088">
        <w:rPr>
          <w:bCs/>
        </w:rPr>
        <w:t xml:space="preserve">o co-operate with </w:t>
      </w:r>
      <w:r w:rsidR="007860F9">
        <w:rPr>
          <w:bCs/>
        </w:rPr>
        <w:t xml:space="preserve">essential </w:t>
      </w:r>
      <w:r w:rsidRPr="00AE33CE">
        <w:rPr>
          <w:bCs/>
          <w:highlight w:val="yellow"/>
        </w:rPr>
        <w:t>gutter</w:t>
      </w:r>
      <w:r>
        <w:rPr>
          <w:bCs/>
        </w:rPr>
        <w:t xml:space="preserve"> </w:t>
      </w:r>
      <w:r w:rsidR="007860F9" w:rsidRPr="00EA7088">
        <w:rPr>
          <w:bCs/>
        </w:rPr>
        <w:t xml:space="preserve">repairs to our jointly owned </w:t>
      </w:r>
      <w:r w:rsidR="007860F9" w:rsidRPr="00EA7088">
        <w:t>property and</w:t>
      </w:r>
      <w:r w:rsidR="007860F9">
        <w:t>,</w:t>
      </w:r>
      <w:r w:rsidR="007860F9" w:rsidRPr="00EA7088">
        <w:t xml:space="preserve"> having</w:t>
      </w:r>
      <w:r w:rsidR="007860F9">
        <w:t xml:space="preserve"> received no satisfactory reply from you, have v</w:t>
      </w:r>
      <w:r w:rsidR="002128BC">
        <w:t xml:space="preserve">ery reluctantly decided that I </w:t>
      </w:r>
      <w:r w:rsidR="007860F9">
        <w:t xml:space="preserve">now need to enforce repairs and take action using the rights that are available </w:t>
      </w:r>
      <w:r w:rsidR="007860F9" w:rsidRPr="00AE33CE">
        <w:rPr>
          <w:bCs/>
        </w:rPr>
        <w:t xml:space="preserve">to </w:t>
      </w:r>
      <w:r w:rsidRPr="00AE33CE">
        <w:rPr>
          <w:bCs/>
        </w:rPr>
        <w:t xml:space="preserve">me </w:t>
      </w:r>
      <w:r w:rsidR="007860F9" w:rsidRPr="00AE33CE">
        <w:rPr>
          <w:bCs/>
        </w:rPr>
        <w:t>under the</w:t>
      </w:r>
      <w:r w:rsidR="007860F9">
        <w:t xml:space="preserve"> law.</w:t>
      </w:r>
    </w:p>
    <w:p w:rsidR="007860F9" w:rsidRPr="00AE33CE" w:rsidRDefault="007860F9" w:rsidP="00A639B4">
      <w:pPr>
        <w:spacing w:line="240" w:lineRule="auto"/>
        <w:rPr>
          <w:bCs/>
        </w:rPr>
      </w:pPr>
      <w:r w:rsidRPr="00AE33CE">
        <w:rPr>
          <w:bCs/>
        </w:rPr>
        <w:t>The repairs required are:</w:t>
      </w:r>
    </w:p>
    <w:p w:rsidR="007860F9" w:rsidRPr="00AE33CE" w:rsidRDefault="00AE33CE" w:rsidP="00AE33CE">
      <w:pPr>
        <w:pStyle w:val="ListParagraph"/>
        <w:numPr>
          <w:ilvl w:val="0"/>
          <w:numId w:val="5"/>
        </w:numPr>
        <w:spacing w:line="240" w:lineRule="auto"/>
        <w:rPr>
          <w:bCs/>
          <w:highlight w:val="yellow"/>
        </w:rPr>
      </w:pPr>
      <w:r w:rsidRPr="00AE33CE">
        <w:rPr>
          <w:bCs/>
          <w:highlight w:val="yellow"/>
        </w:rPr>
        <w:t>Replace 2 sections of rear gutter</w:t>
      </w:r>
    </w:p>
    <w:p w:rsidR="00AE33CE" w:rsidRPr="00AE33CE" w:rsidRDefault="00AE33CE" w:rsidP="00AE33CE">
      <w:pPr>
        <w:pStyle w:val="ListParagraph"/>
        <w:numPr>
          <w:ilvl w:val="0"/>
          <w:numId w:val="5"/>
        </w:numPr>
        <w:spacing w:line="240" w:lineRule="auto"/>
        <w:rPr>
          <w:bCs/>
          <w:highlight w:val="yellow"/>
        </w:rPr>
      </w:pPr>
      <w:r w:rsidRPr="00AE33CE">
        <w:rPr>
          <w:bCs/>
          <w:highlight w:val="yellow"/>
        </w:rPr>
        <w:t>Clean front and back gutters</w:t>
      </w:r>
    </w:p>
    <w:p w:rsidR="007860F9" w:rsidRPr="00AE33CE" w:rsidRDefault="007860F9" w:rsidP="00A639B4">
      <w:pPr>
        <w:spacing w:line="240" w:lineRule="auto"/>
        <w:rPr>
          <w:bCs/>
        </w:rPr>
      </w:pPr>
      <w:r w:rsidRPr="00AE33CE">
        <w:rPr>
          <w:bCs/>
        </w:rPr>
        <w:t>I believe that these repairs are reasonable a</w:t>
      </w:r>
      <w:r w:rsidR="00AE33CE">
        <w:rPr>
          <w:bCs/>
        </w:rPr>
        <w:t xml:space="preserve">s they are </w:t>
      </w:r>
      <w:r w:rsidR="00AE33CE" w:rsidRPr="00AE33CE">
        <w:rPr>
          <w:bCs/>
          <w:highlight w:val="yellow"/>
        </w:rPr>
        <w:t>required to keep our walls dry and prevent the occurrence of rot.</w:t>
      </w:r>
      <w:r w:rsidR="00AE33CE">
        <w:rPr>
          <w:bCs/>
        </w:rPr>
        <w:t xml:space="preserve"> This directly affects the building’s structure</w:t>
      </w:r>
      <w:r w:rsidRPr="00AE33CE">
        <w:rPr>
          <w:bCs/>
        </w:rPr>
        <w:t xml:space="preserve">.  </w:t>
      </w:r>
      <w:r w:rsidR="00A639B4" w:rsidRPr="00AE33CE">
        <w:rPr>
          <w:bCs/>
        </w:rPr>
        <w:t>Carrying out these repairs speedily will also save us money in the long term.</w:t>
      </w:r>
    </w:p>
    <w:p w:rsidR="007860F9" w:rsidRPr="00AE33CE" w:rsidRDefault="007860F9" w:rsidP="00AE33CE">
      <w:pPr>
        <w:spacing w:line="240" w:lineRule="auto"/>
        <w:rPr>
          <w:bCs/>
        </w:rPr>
      </w:pPr>
      <w:r w:rsidRPr="00AE33CE">
        <w:rPr>
          <w:bCs/>
        </w:rPr>
        <w:t xml:space="preserve">Your share of the cost of these works is </w:t>
      </w:r>
      <w:r w:rsidR="00AE33CE" w:rsidRPr="00AE33CE">
        <w:rPr>
          <w:bCs/>
          <w:highlight w:val="yellow"/>
        </w:rPr>
        <w:t>£250</w:t>
      </w:r>
      <w:r w:rsidR="00AE33CE">
        <w:rPr>
          <w:bCs/>
        </w:rPr>
        <w:t xml:space="preserve">. </w:t>
      </w:r>
      <w:r w:rsidRPr="00AE33CE">
        <w:rPr>
          <w:bCs/>
        </w:rPr>
        <w:t>These costs have been calculated on the basis that all owners pay equal shares</w:t>
      </w:r>
      <w:r w:rsidR="00AE33CE">
        <w:rPr>
          <w:bCs/>
        </w:rPr>
        <w:t xml:space="preserve"> and the total cost of the repairs is </w:t>
      </w:r>
      <w:r w:rsidR="00AE33CE" w:rsidRPr="00AE33CE">
        <w:rPr>
          <w:bCs/>
          <w:highlight w:val="yellow"/>
        </w:rPr>
        <w:t>£1000.</w:t>
      </w:r>
    </w:p>
    <w:p w:rsidR="00AE33CE" w:rsidRDefault="00AE33CE" w:rsidP="00A639B4">
      <w:pPr>
        <w:spacing w:line="240" w:lineRule="auto"/>
        <w:rPr>
          <w:bCs/>
        </w:rPr>
      </w:pPr>
      <w:r>
        <w:rPr>
          <w:bCs/>
        </w:rPr>
        <w:t xml:space="preserve">The following owners have </w:t>
      </w:r>
      <w:r w:rsidR="002128BC">
        <w:rPr>
          <w:bCs/>
        </w:rPr>
        <w:t>already agreed to pay</w:t>
      </w:r>
      <w:r>
        <w:rPr>
          <w:bCs/>
        </w:rPr>
        <w:t xml:space="preserve"> their share of the cost:</w:t>
      </w:r>
    </w:p>
    <w:p w:rsidR="00AE33CE" w:rsidRPr="002128BC" w:rsidRDefault="00AE33CE" w:rsidP="002128BC">
      <w:pPr>
        <w:pStyle w:val="ListParagraph"/>
        <w:numPr>
          <w:ilvl w:val="0"/>
          <w:numId w:val="6"/>
        </w:numPr>
        <w:spacing w:line="240" w:lineRule="auto"/>
        <w:rPr>
          <w:bCs/>
          <w:highlight w:val="yellow"/>
        </w:rPr>
      </w:pPr>
      <w:r w:rsidRPr="002128BC">
        <w:rPr>
          <w:bCs/>
          <w:highlight w:val="yellow"/>
        </w:rPr>
        <w:t>Mr &amp; Mrs Shah (0/1)</w:t>
      </w:r>
    </w:p>
    <w:p w:rsidR="00AE33CE" w:rsidRPr="002128BC" w:rsidRDefault="00AE33CE" w:rsidP="002128BC">
      <w:pPr>
        <w:pStyle w:val="ListParagraph"/>
        <w:numPr>
          <w:ilvl w:val="0"/>
          <w:numId w:val="6"/>
        </w:numPr>
        <w:spacing w:line="240" w:lineRule="auto"/>
        <w:rPr>
          <w:bCs/>
          <w:highlight w:val="yellow"/>
        </w:rPr>
      </w:pPr>
      <w:r w:rsidRPr="002128BC">
        <w:rPr>
          <w:bCs/>
          <w:highlight w:val="yellow"/>
        </w:rPr>
        <w:t>David Jones and Emma Smith (0/2)</w:t>
      </w:r>
    </w:p>
    <w:p w:rsidR="00AE33CE" w:rsidRPr="002128BC" w:rsidRDefault="00AE33CE" w:rsidP="002128BC">
      <w:pPr>
        <w:pStyle w:val="ListParagraph"/>
        <w:numPr>
          <w:ilvl w:val="0"/>
          <w:numId w:val="6"/>
        </w:numPr>
        <w:spacing w:line="240" w:lineRule="auto"/>
        <w:rPr>
          <w:bCs/>
          <w:highlight w:val="yellow"/>
        </w:rPr>
      </w:pPr>
      <w:r w:rsidRPr="002128BC">
        <w:rPr>
          <w:bCs/>
          <w:highlight w:val="yellow"/>
        </w:rPr>
        <w:t>Pension Pot Properties (1/1</w:t>
      </w:r>
      <w:r w:rsidR="002128BC" w:rsidRPr="002128BC">
        <w:rPr>
          <w:bCs/>
          <w:highlight w:val="yellow"/>
        </w:rPr>
        <w:t xml:space="preserve"> and 3/2)</w:t>
      </w:r>
    </w:p>
    <w:p w:rsidR="00AE33CE" w:rsidRPr="002128BC" w:rsidRDefault="00AE33CE" w:rsidP="002128BC">
      <w:pPr>
        <w:pStyle w:val="ListParagraph"/>
        <w:numPr>
          <w:ilvl w:val="0"/>
          <w:numId w:val="6"/>
        </w:numPr>
        <w:spacing w:line="240" w:lineRule="auto"/>
        <w:rPr>
          <w:bCs/>
          <w:highlight w:val="yellow"/>
        </w:rPr>
      </w:pPr>
      <w:r w:rsidRPr="002128BC">
        <w:rPr>
          <w:bCs/>
          <w:highlight w:val="yellow"/>
        </w:rPr>
        <w:t xml:space="preserve">Mrs Scott </w:t>
      </w:r>
      <w:r w:rsidR="002128BC" w:rsidRPr="002128BC">
        <w:rPr>
          <w:bCs/>
          <w:highlight w:val="yellow"/>
        </w:rPr>
        <w:t>(1/2)</w:t>
      </w:r>
    </w:p>
    <w:p w:rsidR="002128BC" w:rsidRPr="002128BC" w:rsidRDefault="002128BC" w:rsidP="002128BC">
      <w:pPr>
        <w:pStyle w:val="ListParagraph"/>
        <w:numPr>
          <w:ilvl w:val="0"/>
          <w:numId w:val="6"/>
        </w:numPr>
        <w:spacing w:line="240" w:lineRule="auto"/>
        <w:rPr>
          <w:bCs/>
          <w:highlight w:val="yellow"/>
        </w:rPr>
      </w:pPr>
      <w:r w:rsidRPr="002128BC">
        <w:rPr>
          <w:bCs/>
          <w:highlight w:val="yellow"/>
        </w:rPr>
        <w:t xml:space="preserve">Sergei </w:t>
      </w:r>
      <w:proofErr w:type="spellStart"/>
      <w:r w:rsidRPr="002128BC">
        <w:rPr>
          <w:bCs/>
          <w:highlight w:val="yellow"/>
        </w:rPr>
        <w:t>Kryck</w:t>
      </w:r>
      <w:proofErr w:type="spellEnd"/>
      <w:r w:rsidRPr="002128BC">
        <w:rPr>
          <w:bCs/>
          <w:highlight w:val="yellow"/>
        </w:rPr>
        <w:t xml:space="preserve"> (2/2)</w:t>
      </w:r>
    </w:p>
    <w:p w:rsidR="002128BC" w:rsidRPr="002128BC" w:rsidRDefault="002128BC" w:rsidP="002128BC">
      <w:pPr>
        <w:pStyle w:val="ListParagraph"/>
        <w:numPr>
          <w:ilvl w:val="0"/>
          <w:numId w:val="6"/>
        </w:numPr>
        <w:spacing w:line="240" w:lineRule="auto"/>
        <w:rPr>
          <w:bCs/>
          <w:highlight w:val="yellow"/>
        </w:rPr>
      </w:pPr>
      <w:r w:rsidRPr="002128BC">
        <w:rPr>
          <w:bCs/>
          <w:highlight w:val="yellow"/>
        </w:rPr>
        <w:t>Myself (3/1)</w:t>
      </w:r>
    </w:p>
    <w:p w:rsidR="007860F9" w:rsidRPr="00AE33CE" w:rsidRDefault="002128BC" w:rsidP="00A639B4">
      <w:pPr>
        <w:spacing w:line="240" w:lineRule="auto"/>
        <w:rPr>
          <w:bCs/>
        </w:rPr>
      </w:pPr>
      <w:r>
        <w:rPr>
          <w:bCs/>
        </w:rPr>
        <w:t>While I would much prefer that you paid your share immediately by deposit to our maintenance account (</w:t>
      </w:r>
      <w:r w:rsidRPr="002128BC">
        <w:rPr>
          <w:bCs/>
          <w:highlight w:val="yellow"/>
        </w:rPr>
        <w:t>Royal Bank of Scotland Sort code 84 85 86, account number 0123456)</w:t>
      </w:r>
      <w:r>
        <w:rPr>
          <w:bCs/>
        </w:rPr>
        <w:t xml:space="preserve">, </w:t>
      </w:r>
      <w:r w:rsidR="007860F9" w:rsidRPr="00AE33CE">
        <w:rPr>
          <w:bCs/>
        </w:rPr>
        <w:t>I am</w:t>
      </w:r>
      <w:r>
        <w:rPr>
          <w:bCs/>
        </w:rPr>
        <w:t xml:space="preserve"> </w:t>
      </w:r>
      <w:r w:rsidR="007860F9" w:rsidRPr="00AE33CE">
        <w:rPr>
          <w:bCs/>
        </w:rPr>
        <w:t xml:space="preserve">prepared to take unilateral action to ensure that these repairs are undertaken.  </w:t>
      </w:r>
      <w:r>
        <w:rPr>
          <w:bCs/>
        </w:rPr>
        <w:t xml:space="preserve">The </w:t>
      </w:r>
      <w:r w:rsidR="007860F9" w:rsidRPr="00AE33CE">
        <w:rPr>
          <w:bCs/>
        </w:rPr>
        <w:t xml:space="preserve">Duty to Maintain </w:t>
      </w:r>
      <w:r>
        <w:rPr>
          <w:bCs/>
        </w:rPr>
        <w:t xml:space="preserve">allows me to do this and to </w:t>
      </w:r>
      <w:r w:rsidR="007860F9" w:rsidRPr="00AE33CE">
        <w:rPr>
          <w:bCs/>
        </w:rPr>
        <w:t>recover appropriate costs</w:t>
      </w:r>
      <w:r>
        <w:rPr>
          <w:bCs/>
        </w:rPr>
        <w:t xml:space="preserve"> from other owners</w:t>
      </w:r>
      <w:r w:rsidR="007860F9" w:rsidRPr="00AE33CE">
        <w:rPr>
          <w:bCs/>
        </w:rPr>
        <w:t>.</w:t>
      </w:r>
      <w:r>
        <w:rPr>
          <w:bCs/>
        </w:rPr>
        <w:t xml:space="preserve">  I </w:t>
      </w:r>
      <w:r w:rsidR="007860F9" w:rsidRPr="00AE33CE">
        <w:rPr>
          <w:bCs/>
        </w:rPr>
        <w:t xml:space="preserve">have quoted the relevant sections of the Act at the end of this letter. </w:t>
      </w:r>
    </w:p>
    <w:p w:rsidR="007860F9" w:rsidRPr="00AE33CE" w:rsidRDefault="007860F9" w:rsidP="00A639B4">
      <w:pPr>
        <w:spacing w:line="240" w:lineRule="auto"/>
        <w:rPr>
          <w:bCs/>
        </w:rPr>
      </w:pPr>
      <w:r w:rsidRPr="00AE33CE">
        <w:rPr>
          <w:bCs/>
        </w:rPr>
        <w:t xml:space="preserve">Accordingly, on the </w:t>
      </w:r>
      <w:r w:rsidR="002128BC" w:rsidRPr="002128BC">
        <w:rPr>
          <w:bCs/>
          <w:highlight w:val="yellow"/>
        </w:rPr>
        <w:t>5</w:t>
      </w:r>
      <w:r w:rsidR="002128BC" w:rsidRPr="002128BC">
        <w:rPr>
          <w:bCs/>
          <w:highlight w:val="yellow"/>
          <w:vertAlign w:val="superscript"/>
        </w:rPr>
        <w:t>th</w:t>
      </w:r>
      <w:r w:rsidR="002128BC" w:rsidRPr="002128BC">
        <w:rPr>
          <w:bCs/>
          <w:highlight w:val="yellow"/>
        </w:rPr>
        <w:t xml:space="preserve"> June</w:t>
      </w:r>
      <w:r w:rsidR="002128BC">
        <w:rPr>
          <w:bCs/>
        </w:rPr>
        <w:t xml:space="preserve"> I</w:t>
      </w:r>
      <w:r w:rsidRPr="00AE33CE">
        <w:rPr>
          <w:bCs/>
        </w:rPr>
        <w:t xml:space="preserve"> will be commissioning the required repairs and then seeking repayment from you</w:t>
      </w:r>
      <w:r w:rsidR="002128BC">
        <w:rPr>
          <w:bCs/>
        </w:rPr>
        <w:t xml:space="preserve"> once work is complete</w:t>
      </w:r>
      <w:r w:rsidRPr="00AE33CE">
        <w:rPr>
          <w:bCs/>
        </w:rPr>
        <w:t xml:space="preserve">. </w:t>
      </w:r>
    </w:p>
    <w:p w:rsidR="007860F9" w:rsidRPr="00AE33CE" w:rsidRDefault="007860F9" w:rsidP="00A639B4">
      <w:pPr>
        <w:spacing w:line="240" w:lineRule="auto"/>
        <w:rPr>
          <w:bCs/>
        </w:rPr>
      </w:pPr>
      <w:r w:rsidRPr="00AE33CE">
        <w:rPr>
          <w:bCs/>
        </w:rPr>
        <w:t xml:space="preserve">If </w:t>
      </w:r>
      <w:r w:rsidR="002128BC">
        <w:rPr>
          <w:bCs/>
        </w:rPr>
        <w:t>I</w:t>
      </w:r>
      <w:r w:rsidRPr="00AE33CE">
        <w:rPr>
          <w:bCs/>
        </w:rPr>
        <w:t xml:space="preserve"> do not receive pay</w:t>
      </w:r>
      <w:r w:rsidR="002128BC">
        <w:rPr>
          <w:bCs/>
        </w:rPr>
        <w:t>ment within 14 days of sending final bill</w:t>
      </w:r>
      <w:r w:rsidRPr="00AE33CE">
        <w:rPr>
          <w:bCs/>
        </w:rPr>
        <w:t>,</w:t>
      </w:r>
      <w:r w:rsidR="002128BC">
        <w:rPr>
          <w:bCs/>
        </w:rPr>
        <w:t xml:space="preserve"> I</w:t>
      </w:r>
      <w:r w:rsidRPr="00AE33CE">
        <w:rPr>
          <w:bCs/>
        </w:rPr>
        <w:t xml:space="preserve"> will use further provisions of the Tenements Act to seek payment of the sums by seeking a decree for payment in the Sheriff Court.</w:t>
      </w:r>
    </w:p>
    <w:p w:rsidR="007860F9" w:rsidRPr="00AE33CE" w:rsidRDefault="007860F9" w:rsidP="00A639B4">
      <w:pPr>
        <w:spacing w:line="240" w:lineRule="auto"/>
        <w:rPr>
          <w:bCs/>
        </w:rPr>
      </w:pPr>
    </w:p>
    <w:p w:rsidR="007860F9" w:rsidRPr="00AE33CE" w:rsidRDefault="007860F9" w:rsidP="00A639B4">
      <w:pPr>
        <w:spacing w:line="240" w:lineRule="auto"/>
        <w:rPr>
          <w:bCs/>
        </w:rPr>
      </w:pPr>
      <w:r w:rsidRPr="00AE33CE">
        <w:rPr>
          <w:bCs/>
        </w:rPr>
        <w:t xml:space="preserve">It is </w:t>
      </w:r>
      <w:r w:rsidR="002128BC">
        <w:rPr>
          <w:bCs/>
        </w:rPr>
        <w:t xml:space="preserve">my </w:t>
      </w:r>
      <w:r w:rsidRPr="00AE33CE">
        <w:rPr>
          <w:bCs/>
        </w:rPr>
        <w:t>understanding that you have 28 days of this letter to appeal to the Sheriff Court if you think these works are unreasonable or that you are being asked to pay more than your required share of the costs.  You should note that, if the Sheriff finds in our favour, you could be asked to pay our share of legal costs as well as your own.</w:t>
      </w:r>
    </w:p>
    <w:p w:rsidR="007860F9" w:rsidRPr="00AE33CE" w:rsidRDefault="0000124B" w:rsidP="00A639B4">
      <w:pPr>
        <w:spacing w:line="240" w:lineRule="auto"/>
        <w:rPr>
          <w:bCs/>
        </w:rPr>
      </w:pPr>
      <w:r>
        <w:rPr>
          <w:bCs/>
        </w:rPr>
        <w:lastRenderedPageBreak/>
        <w:t xml:space="preserve">I </w:t>
      </w:r>
      <w:r w:rsidR="007860F9" w:rsidRPr="00AE33CE">
        <w:rPr>
          <w:bCs/>
        </w:rPr>
        <w:t xml:space="preserve">hope however that you will co-operate in these works so that unnecessary legal costs are not incurred.  If you wish to speak to </w:t>
      </w:r>
      <w:r w:rsidR="002128BC">
        <w:rPr>
          <w:bCs/>
        </w:rPr>
        <w:t xml:space="preserve">me </w:t>
      </w:r>
      <w:r w:rsidR="007860F9" w:rsidRPr="00AE33CE">
        <w:rPr>
          <w:bCs/>
        </w:rPr>
        <w:t>about this, please contact me at the address above.</w:t>
      </w:r>
    </w:p>
    <w:p w:rsidR="007860F9" w:rsidRPr="00AE33CE" w:rsidRDefault="007860F9" w:rsidP="00A639B4">
      <w:pPr>
        <w:spacing w:line="240" w:lineRule="auto"/>
        <w:rPr>
          <w:bCs/>
        </w:rPr>
      </w:pPr>
      <w:r w:rsidRPr="00AE33CE">
        <w:rPr>
          <w:bCs/>
        </w:rPr>
        <w:t xml:space="preserve">If you wish to obtain further information about your position, may </w:t>
      </w:r>
      <w:r w:rsidR="002128BC">
        <w:rPr>
          <w:bCs/>
        </w:rPr>
        <w:t xml:space="preserve">I </w:t>
      </w:r>
      <w:r w:rsidRPr="00AE33CE">
        <w:rPr>
          <w:bCs/>
        </w:rPr>
        <w:t xml:space="preserve">refer you to the Under One Roof website which gives guidance to owners of tenements and other buildings containing </w:t>
      </w:r>
      <w:proofErr w:type="gramStart"/>
      <w:r w:rsidRPr="00AE33CE">
        <w:rPr>
          <w:bCs/>
        </w:rPr>
        <w:t>flats.</w:t>
      </w:r>
      <w:proofErr w:type="gramEnd"/>
      <w:r w:rsidRPr="00AE33CE">
        <w:rPr>
          <w:bCs/>
        </w:rPr>
        <w:t xml:space="preserve"> (</w:t>
      </w:r>
      <w:hyperlink r:id="rId7" w:history="1">
        <w:r w:rsidR="002128BC" w:rsidRPr="00381DB0">
          <w:rPr>
            <w:rStyle w:val="Hyperlink"/>
            <w:bCs/>
          </w:rPr>
          <w:t>www.underoneroof.scot</w:t>
        </w:r>
      </w:hyperlink>
      <w:r w:rsidRPr="00AE33CE">
        <w:rPr>
          <w:bCs/>
        </w:rPr>
        <w:t>)</w:t>
      </w:r>
      <w:proofErr w:type="gramStart"/>
      <w:r w:rsidR="002128BC">
        <w:rPr>
          <w:bCs/>
        </w:rPr>
        <w:t xml:space="preserve">.  </w:t>
      </w:r>
      <w:r w:rsidR="0000124B">
        <w:rPr>
          <w:bCs/>
        </w:rPr>
        <w:t>The</w:t>
      </w:r>
      <w:proofErr w:type="gramEnd"/>
      <w:r w:rsidR="0000124B">
        <w:rPr>
          <w:bCs/>
        </w:rPr>
        <w:t xml:space="preserve"> website will also direct you to other advice services and sources of financial help.</w:t>
      </w:r>
    </w:p>
    <w:p w:rsidR="007860F9" w:rsidRPr="00AE33CE" w:rsidRDefault="007860F9" w:rsidP="00A639B4">
      <w:pPr>
        <w:spacing w:line="240" w:lineRule="auto"/>
        <w:rPr>
          <w:bCs/>
        </w:rPr>
      </w:pPr>
    </w:p>
    <w:p w:rsidR="007860F9" w:rsidRPr="00AE33CE" w:rsidRDefault="007860F9" w:rsidP="00A639B4">
      <w:pPr>
        <w:spacing w:line="240" w:lineRule="auto"/>
        <w:rPr>
          <w:bCs/>
        </w:rPr>
      </w:pPr>
      <w:r w:rsidRPr="00AE33CE">
        <w:rPr>
          <w:bCs/>
        </w:rPr>
        <w:t>Yours faithfully,</w:t>
      </w:r>
    </w:p>
    <w:p w:rsidR="007860F9" w:rsidRPr="00AE33CE" w:rsidRDefault="007860F9" w:rsidP="00A639B4">
      <w:pPr>
        <w:spacing w:line="240" w:lineRule="auto"/>
        <w:rPr>
          <w:bCs/>
        </w:rPr>
      </w:pPr>
    </w:p>
    <w:p w:rsidR="007860F9" w:rsidRPr="00AE33CE" w:rsidRDefault="007860F9" w:rsidP="00A639B4">
      <w:pPr>
        <w:spacing w:line="240" w:lineRule="auto"/>
        <w:rPr>
          <w:bCs/>
        </w:rPr>
      </w:pPr>
    </w:p>
    <w:p w:rsidR="007860F9" w:rsidRDefault="007860F9" w:rsidP="00A639B4">
      <w:pPr>
        <w:spacing w:line="240" w:lineRule="auto"/>
      </w:pPr>
    </w:p>
    <w:sectPr w:rsidR="007860F9" w:rsidSect="002712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63" w:rsidRDefault="00F65463" w:rsidP="00F65463">
      <w:pPr>
        <w:spacing w:after="0" w:line="240" w:lineRule="auto"/>
      </w:pPr>
      <w:r>
        <w:separator/>
      </w:r>
    </w:p>
  </w:endnote>
  <w:endnote w:type="continuationSeparator" w:id="0">
    <w:p w:rsidR="00F65463" w:rsidRDefault="00F65463" w:rsidP="00F65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63" w:rsidRDefault="00F65463" w:rsidP="00F65463">
    <w:pPr>
      <w:pStyle w:val="Footer"/>
      <w:rPr>
        <w:b/>
        <w:sz w:val="18"/>
        <w:szCs w:val="18"/>
      </w:rPr>
    </w:pPr>
    <w:r>
      <w:rPr>
        <w:b/>
        <w:sz w:val="18"/>
        <w:szCs w:val="18"/>
      </w:rPr>
      <w:t>Copyright -</w:t>
    </w:r>
    <w:r w:rsidRPr="00F66FE2">
      <w:rPr>
        <w:b/>
        <w:sz w:val="18"/>
        <w:szCs w:val="18"/>
      </w:rPr>
      <w:t xml:space="preserve"> </w:t>
    </w:r>
    <w:r>
      <w:rPr>
        <w:b/>
        <w:sz w:val="18"/>
        <w:szCs w:val="18"/>
      </w:rPr>
      <w:t>Licensed for non-commercial use only.</w:t>
    </w:r>
  </w:p>
  <w:p w:rsidR="00F65463" w:rsidRPr="00F66FE2" w:rsidRDefault="00F65463" w:rsidP="00F65463">
    <w:pPr>
      <w:pStyle w:val="Footer"/>
      <w:rPr>
        <w:b/>
        <w:sz w:val="18"/>
        <w:szCs w:val="18"/>
      </w:rPr>
    </w:pPr>
    <w:r w:rsidRPr="00F66FE2">
      <w:rPr>
        <w:b/>
        <w:sz w:val="18"/>
        <w:szCs w:val="18"/>
      </w:rPr>
      <w:t xml:space="preserve">See </w:t>
    </w:r>
    <w:hyperlink r:id="rId1" w:history="1">
      <w:r>
        <w:rPr>
          <w:rStyle w:val="Hyperlink"/>
          <w:b/>
          <w:sz w:val="18"/>
          <w:szCs w:val="18"/>
        </w:rPr>
        <w:t>www.underoneroof.scot</w:t>
      </w:r>
    </w:hyperlink>
    <w:r w:rsidRPr="00F66FE2">
      <w:rPr>
        <w:b/>
        <w:sz w:val="18"/>
        <w:szCs w:val="18"/>
      </w:rPr>
      <w:t xml:space="preserve"> for details of how this document may be shared and reproduced.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63" w:rsidRDefault="00F65463" w:rsidP="00F65463">
      <w:pPr>
        <w:spacing w:after="0" w:line="240" w:lineRule="auto"/>
      </w:pPr>
      <w:r>
        <w:separator/>
      </w:r>
    </w:p>
  </w:footnote>
  <w:footnote w:type="continuationSeparator" w:id="0">
    <w:p w:rsidR="00F65463" w:rsidRDefault="00F65463" w:rsidP="00F65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63" w:rsidRDefault="00F65463">
    <w:pPr>
      <w:pStyle w:val="Header"/>
    </w:pPr>
    <w:r>
      <w:rPr>
        <w:noProof/>
        <w:lang w:eastAsia="en-GB"/>
      </w:rPr>
      <w:drawing>
        <wp:inline distT="0" distB="0" distL="0" distR="0">
          <wp:extent cx="1488847" cy="373614"/>
          <wp:effectExtent l="19050" t="0" r="0" b="0"/>
          <wp:docPr id="1" name="Picture 0" descr="uor-logo-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r-logo-pink.jpg"/>
                  <pic:cNvPicPr/>
                </pic:nvPicPr>
                <pic:blipFill>
                  <a:blip r:embed="rId1"/>
                  <a:stretch>
                    <a:fillRect/>
                  </a:stretch>
                </pic:blipFill>
                <pic:spPr>
                  <a:xfrm>
                    <a:off x="0" y="0"/>
                    <a:ext cx="1514064" cy="3799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479B"/>
    <w:multiLevelType w:val="multilevel"/>
    <w:tmpl w:val="ADC27D2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D9D3FD2"/>
    <w:multiLevelType w:val="hybridMultilevel"/>
    <w:tmpl w:val="415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96C28"/>
    <w:multiLevelType w:val="hybridMultilevel"/>
    <w:tmpl w:val="662AB36C"/>
    <w:lvl w:ilvl="0" w:tplc="3FF4D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9739E1"/>
    <w:multiLevelType w:val="hybridMultilevel"/>
    <w:tmpl w:val="63A8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B64B1"/>
    <w:multiLevelType w:val="hybridMultilevel"/>
    <w:tmpl w:val="7C08CB3C"/>
    <w:lvl w:ilvl="0" w:tplc="92984F88">
      <w:start w:val="1"/>
      <w:numFmt w:val="bullet"/>
      <w:lvlText w:val=""/>
      <w:lvlJc w:val="left"/>
      <w:pPr>
        <w:ind w:left="720" w:hanging="360"/>
      </w:pPr>
      <w:rPr>
        <w:rFonts w:ascii="Symbol" w:hAnsi="Symbol" w:hint="default"/>
        <w:color w:val="D84C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4308BD"/>
    <w:multiLevelType w:val="hybridMultilevel"/>
    <w:tmpl w:val="ED6A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65463"/>
    <w:rsid w:val="0000124B"/>
    <w:rsid w:val="00210E42"/>
    <w:rsid w:val="002128BC"/>
    <w:rsid w:val="00271296"/>
    <w:rsid w:val="00371013"/>
    <w:rsid w:val="005459C1"/>
    <w:rsid w:val="006C18F5"/>
    <w:rsid w:val="007860F9"/>
    <w:rsid w:val="00A639B4"/>
    <w:rsid w:val="00AE33CE"/>
    <w:rsid w:val="00BA28C5"/>
    <w:rsid w:val="00C91B3C"/>
    <w:rsid w:val="00E1578C"/>
    <w:rsid w:val="00ED0756"/>
    <w:rsid w:val="00F65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C1"/>
    <w:rPr>
      <w:rFonts w:ascii="Arial" w:hAnsi="Arial"/>
    </w:rPr>
  </w:style>
  <w:style w:type="paragraph" w:styleId="Heading1">
    <w:name w:val="heading 1"/>
    <w:basedOn w:val="Normal"/>
    <w:next w:val="Normal"/>
    <w:link w:val="Heading1Char"/>
    <w:uiPriority w:val="9"/>
    <w:qFormat/>
    <w:rsid w:val="005459C1"/>
    <w:pPr>
      <w:keepNext/>
      <w:keepLines/>
      <w:spacing w:before="480" w:after="0"/>
      <w:outlineLvl w:val="0"/>
    </w:pPr>
    <w:rPr>
      <w:rFonts w:eastAsiaTheme="majorEastAsia" w:cstheme="majorBidi"/>
      <w:b/>
      <w:bCs/>
      <w:color w:val="49676D"/>
      <w:sz w:val="28"/>
      <w:szCs w:val="28"/>
    </w:rPr>
  </w:style>
  <w:style w:type="paragraph" w:styleId="Heading2">
    <w:name w:val="heading 2"/>
    <w:basedOn w:val="Normal"/>
    <w:next w:val="Normal"/>
    <w:link w:val="Heading2Char"/>
    <w:uiPriority w:val="9"/>
    <w:unhideWhenUsed/>
    <w:qFormat/>
    <w:rsid w:val="005459C1"/>
    <w:pPr>
      <w:keepNext/>
      <w:keepLines/>
      <w:numPr>
        <w:numId w:val="2"/>
      </w:numPr>
      <w:spacing w:before="40" w:after="0"/>
      <w:ind w:hanging="360"/>
      <w:outlineLvl w:val="1"/>
    </w:pPr>
    <w:rPr>
      <w:rFonts w:eastAsiaTheme="majorEastAsia" w:cstheme="majorBidi"/>
      <w:color w:val="D84C09"/>
      <w:sz w:val="26"/>
      <w:szCs w:val="26"/>
    </w:rPr>
  </w:style>
  <w:style w:type="paragraph" w:styleId="Heading3">
    <w:name w:val="heading 3"/>
    <w:basedOn w:val="Normal"/>
    <w:next w:val="Normal"/>
    <w:link w:val="Heading3Char"/>
    <w:uiPriority w:val="9"/>
    <w:unhideWhenUsed/>
    <w:qFormat/>
    <w:rsid w:val="005459C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C1"/>
    <w:rPr>
      <w:rFonts w:ascii="Arial" w:eastAsiaTheme="majorEastAsia" w:hAnsi="Arial" w:cstheme="majorBidi"/>
      <w:color w:val="D84C09"/>
      <w:sz w:val="26"/>
      <w:szCs w:val="26"/>
    </w:rPr>
  </w:style>
  <w:style w:type="paragraph" w:styleId="Header">
    <w:name w:val="header"/>
    <w:basedOn w:val="Normal"/>
    <w:link w:val="HeaderChar"/>
    <w:uiPriority w:val="99"/>
    <w:semiHidden/>
    <w:unhideWhenUsed/>
    <w:rsid w:val="00F654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463"/>
  </w:style>
  <w:style w:type="paragraph" w:styleId="Footer">
    <w:name w:val="footer"/>
    <w:basedOn w:val="Normal"/>
    <w:link w:val="FooterChar"/>
    <w:uiPriority w:val="99"/>
    <w:unhideWhenUsed/>
    <w:rsid w:val="00F65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463"/>
  </w:style>
  <w:style w:type="paragraph" w:styleId="BalloonText">
    <w:name w:val="Balloon Text"/>
    <w:basedOn w:val="Normal"/>
    <w:link w:val="BalloonTextChar"/>
    <w:uiPriority w:val="99"/>
    <w:semiHidden/>
    <w:unhideWhenUsed/>
    <w:rsid w:val="00F6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63"/>
    <w:rPr>
      <w:rFonts w:ascii="Tahoma" w:hAnsi="Tahoma" w:cs="Tahoma"/>
      <w:sz w:val="16"/>
      <w:szCs w:val="16"/>
    </w:rPr>
  </w:style>
  <w:style w:type="character" w:styleId="Hyperlink">
    <w:name w:val="Hyperlink"/>
    <w:basedOn w:val="DefaultParagraphFont"/>
    <w:uiPriority w:val="99"/>
    <w:unhideWhenUsed/>
    <w:rsid w:val="00F65463"/>
    <w:rPr>
      <w:color w:val="0000FF" w:themeColor="hyperlink"/>
      <w:u w:val="single"/>
    </w:rPr>
  </w:style>
  <w:style w:type="character" w:styleId="FollowedHyperlink">
    <w:name w:val="FollowedHyperlink"/>
    <w:basedOn w:val="DefaultParagraphFont"/>
    <w:uiPriority w:val="99"/>
    <w:semiHidden/>
    <w:unhideWhenUsed/>
    <w:rsid w:val="00F65463"/>
    <w:rPr>
      <w:color w:val="800080" w:themeColor="followedHyperlink"/>
      <w:u w:val="single"/>
    </w:rPr>
  </w:style>
  <w:style w:type="character" w:customStyle="1" w:styleId="Heading1Char">
    <w:name w:val="Heading 1 Char"/>
    <w:basedOn w:val="DefaultParagraphFont"/>
    <w:link w:val="Heading1"/>
    <w:uiPriority w:val="9"/>
    <w:rsid w:val="005459C1"/>
    <w:rPr>
      <w:rFonts w:ascii="Arial" w:eastAsiaTheme="majorEastAsia" w:hAnsi="Arial" w:cstheme="majorBidi"/>
      <w:b/>
      <w:bCs/>
      <w:color w:val="49676D"/>
      <w:sz w:val="28"/>
      <w:szCs w:val="28"/>
    </w:rPr>
  </w:style>
  <w:style w:type="character" w:customStyle="1" w:styleId="Heading3Char">
    <w:name w:val="Heading 3 Char"/>
    <w:basedOn w:val="DefaultParagraphFont"/>
    <w:link w:val="Heading3"/>
    <w:uiPriority w:val="9"/>
    <w:rsid w:val="005459C1"/>
    <w:rPr>
      <w:rFonts w:ascii="Arial" w:eastAsiaTheme="majorEastAsia" w:hAnsi="Arial" w:cstheme="majorBidi"/>
      <w:b/>
      <w:bCs/>
      <w:color w:val="4F81BD" w:themeColor="accent1"/>
    </w:rPr>
  </w:style>
  <w:style w:type="paragraph" w:styleId="ListParagraph">
    <w:name w:val="List Paragraph"/>
    <w:basedOn w:val="Normal"/>
    <w:uiPriority w:val="34"/>
    <w:qFormat/>
    <w:rsid w:val="005459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deroneroof.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deroneroof.scot/articles/1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2019-05-10T11:58:00Z</dcterms:created>
  <dcterms:modified xsi:type="dcterms:W3CDTF">2019-05-10T11:58:00Z</dcterms:modified>
</cp:coreProperties>
</file>